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13FF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osnovu člana 344. ZPD,  člana 28. Statuta društva, Odluke direktora o sazivanju skupštine i Poziva za skupštinu akcionara, sačinjen je formular Punomoćja za učestvovanje u radu i glasanje na redovnoj skupštini akcionara zakazanoj za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</w:rPr>
        <w:t>.0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.202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godine u </w:t>
      </w:r>
      <w:r>
        <w:rPr>
          <w:rFonts w:ascii="Times New Roman" w:hAnsi="Times New Roman" w:cs="Times New Roman"/>
          <w:sz w:val="24"/>
          <w:szCs w:val="24"/>
          <w:highlight w:val="yellow"/>
        </w:rPr>
        <w:t>12h</w:t>
      </w:r>
      <w:r>
        <w:rPr>
          <w:rFonts w:ascii="Times New Roman" w:hAnsi="Times New Roman" w:cs="Times New Roman"/>
          <w:sz w:val="24"/>
          <w:szCs w:val="24"/>
        </w:rPr>
        <w:t>, u ul.Knez Mihajlovoj 33/II, u Beogradu.</w:t>
      </w:r>
    </w:p>
    <w:p w14:paraId="7C93CEF1">
      <w:pPr>
        <w:spacing w:after="0"/>
        <w:ind w:left="1"/>
        <w:jc w:val="center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PUNOMOĆJE</w:t>
      </w:r>
    </w:p>
    <w:p w14:paraId="4D76F7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Punomoćjem ovlašćujem:</w:t>
      </w:r>
    </w:p>
    <w:p w14:paraId="67FBFE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652708">
      <w:pPr>
        <w:pBdr>
          <w:bottom w:val="single" w:color="auto" w:sz="12" w:space="1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9739FE">
      <w:pPr>
        <w:spacing w:after="5" w:line="247" w:lineRule="auto"/>
        <w:ind w:left="-5" w:hanging="10"/>
        <w:jc w:val="center"/>
        <w:rPr>
          <w:rFonts w:ascii="Times New Roman" w:hAnsi="Times New Roman" w:eastAsia="Arial" w:cs="Times New Roman"/>
          <w:b/>
          <w:bCs/>
        </w:rPr>
      </w:pPr>
      <w:r>
        <w:rPr>
          <w:rFonts w:ascii="Times New Roman" w:hAnsi="Times New Roman" w:eastAsia="Arial" w:cs="Times New Roman"/>
          <w:b/>
          <w:bCs/>
        </w:rPr>
        <w:t>ime  prezime / naziv</w:t>
      </w:r>
    </w:p>
    <w:p w14:paraId="6C98A82D">
      <w:pPr>
        <w:spacing w:after="5" w:line="247" w:lineRule="auto"/>
        <w:ind w:left="-5" w:hanging="10"/>
        <w:rPr>
          <w:rFonts w:ascii="Times New Roman" w:hAnsi="Times New Roman" w:eastAsia="Arial" w:cs="Times New Roman"/>
          <w:sz w:val="24"/>
          <w:szCs w:val="24"/>
        </w:rPr>
      </w:pPr>
    </w:p>
    <w:p w14:paraId="3778BD8F">
      <w:pPr>
        <w:pBdr>
          <w:bottom w:val="single" w:color="auto" w:sz="12" w:space="1"/>
        </w:pBdr>
        <w:spacing w:after="5" w:line="24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E0CF07D">
      <w:pPr>
        <w:spacing w:after="0" w:line="240" w:lineRule="auto"/>
        <w:ind w:left="10" w:hanging="10"/>
        <w:jc w:val="center"/>
        <w:rPr>
          <w:rFonts w:ascii="Times New Roman" w:hAnsi="Times New Roman" w:eastAsia="Arial" w:cs="Times New Roman"/>
          <w:b/>
          <w:bCs/>
        </w:rPr>
      </w:pPr>
      <w:r>
        <w:rPr>
          <w:rFonts w:ascii="Times New Roman" w:hAnsi="Times New Roman" w:eastAsia="Arial" w:cs="Times New Roman"/>
          <w:b/>
          <w:bCs/>
        </w:rPr>
        <w:t>mesto i adresa prebivališta / sedišta</w:t>
      </w:r>
    </w:p>
    <w:p w14:paraId="4172C792">
      <w:pPr>
        <w:spacing w:after="0" w:line="240" w:lineRule="auto"/>
        <w:ind w:left="10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6B5F15E9">
      <w:pPr>
        <w:spacing w:after="0"/>
        <w:ind w:left="-5" w:hanging="1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  <w:u w:val="single"/>
        </w:rPr>
        <w:t>________________________________________________________________________________</w:t>
      </w:r>
    </w:p>
    <w:p w14:paraId="39D87EBC">
      <w:pPr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JMBG / matični broj, broj lične karte, a za nerezidente broj pasoša ili drugi identifikacioni broj </w:t>
      </w:r>
    </w:p>
    <w:p w14:paraId="4182CC23">
      <w:pPr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da u moje ime i za moj račun učestvuje u radu i glasa na redovnoj Skupštini </w:t>
      </w:r>
      <w:r>
        <w:rPr>
          <w:rFonts w:ascii="Times New Roman" w:hAnsi="Times New Roman" w:eastAsia="Arial" w:cs="Times New Roman"/>
          <w:sz w:val="24"/>
          <w:szCs w:val="24"/>
          <w:lang w:val="en-US"/>
        </w:rPr>
        <w:t xml:space="preserve">društva EUROGRU AD Beograd </w:t>
      </w:r>
      <w:r>
        <w:rPr>
          <w:rFonts w:ascii="Times New Roman" w:hAnsi="Times New Roman" w:eastAsia="Arial" w:cs="Times New Roman"/>
          <w:sz w:val="24"/>
          <w:szCs w:val="24"/>
        </w:rPr>
        <w:t>po svim tačkama predloženog dnevnog reda na sledeći način:  (zaokružiti način glasanja)</w:t>
      </w:r>
    </w:p>
    <w:p w14:paraId="027C6105">
      <w:pPr>
        <w:pStyle w:val="5"/>
        <w:numPr>
          <w:ilvl w:val="0"/>
          <w:numId w:val="1"/>
        </w:numPr>
        <w:spacing w:after="5" w:line="247" w:lineRule="auto"/>
        <w:ind w:right="1584"/>
        <w:jc w:val="both"/>
        <w:rPr>
          <w:rFonts w:ascii="Times New Roman" w:hAnsi="Times New Roman" w:eastAsia="Arial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>Bez instrukcija</w:t>
      </w:r>
    </w:p>
    <w:p w14:paraId="320F9049">
      <w:pPr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Punomoćnik ima sva ovlašćenja i može glasati po svom izboru po svim tačkama dnevnog reda, savesno i u  mom najboljem  interesu, bez datih posebnih uputstava i naloga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26A5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ili</w:t>
      </w:r>
    </w:p>
    <w:p w14:paraId="49A467AA">
      <w:pPr>
        <w:pStyle w:val="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b/>
          <w:bCs/>
          <w:sz w:val="24"/>
          <w:szCs w:val="24"/>
        </w:rPr>
        <w:t xml:space="preserve">U skladu sa sledećim datim instrukcijama po svim tačkama dnevnog reda: </w:t>
      </w:r>
    </w:p>
    <w:p w14:paraId="4329B947">
      <w:pPr>
        <w:ind w:left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       I</w:t>
      </w:r>
      <w:r>
        <w:rPr>
          <w:rFonts w:ascii="Times New Roman" w:hAnsi="Times New Roman" w:cs="Times New Roman"/>
          <w:sz w:val="24"/>
          <w:szCs w:val="24"/>
        </w:rPr>
        <w:t>zborom i zaokruživanjem jedne od reči: ZA ili PROTIV ili UZDRAŽAN</w:t>
      </w:r>
    </w:p>
    <w:tbl>
      <w:tblPr>
        <w:tblStyle w:val="3"/>
        <w:tblW w:w="949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2"/>
        <w:gridCol w:w="880"/>
        <w:gridCol w:w="1246"/>
        <w:gridCol w:w="1560"/>
      </w:tblGrid>
      <w:tr w14:paraId="00AC6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02C3CBE4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Odluka o usvajanju zapisnika sa prethodne sednice skupštine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06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.0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880" w:type="dxa"/>
            <w:shd w:val="clear" w:color="auto" w:fill="auto"/>
          </w:tcPr>
          <w:p w14:paraId="2C71A745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1F2AD9D0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49F2BF94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78D80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7020FDE3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Odluka o usvajanju finansijskih izveštaja za 202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. godinu</w:t>
            </w:r>
          </w:p>
        </w:tc>
        <w:tc>
          <w:tcPr>
            <w:tcW w:w="880" w:type="dxa"/>
            <w:shd w:val="clear" w:color="auto" w:fill="auto"/>
          </w:tcPr>
          <w:p w14:paraId="3CB8CF06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18EAEB3B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074EE5F1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37566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12BE4D9D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Odluka o raspodeli dobiti;</w:t>
            </w:r>
          </w:p>
        </w:tc>
        <w:tc>
          <w:tcPr>
            <w:tcW w:w="880" w:type="dxa"/>
            <w:shd w:val="clear" w:color="auto" w:fill="auto"/>
          </w:tcPr>
          <w:p w14:paraId="29B43A68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02316E5E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3D63C3AC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2DA58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08D98E9A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Latn-CS"/>
              </w:rPr>
              <w:t xml:space="preserve">Odluka o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kupovini novog ili polovnog teretnog vozila do 3,5t za potrebe Drustva</w:t>
            </w:r>
          </w:p>
        </w:tc>
        <w:tc>
          <w:tcPr>
            <w:tcW w:w="880" w:type="dxa"/>
            <w:shd w:val="clear" w:color="auto" w:fill="auto"/>
          </w:tcPr>
          <w:p w14:paraId="1D405CF9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493B8AA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0C442755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2B976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165AF8FB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sr-Latn-CS"/>
              </w:rPr>
              <w:t>Odluka o kupovini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 xml:space="preserve"> novog ili polovnog putnickog vozila do 2000kubika za potrebe privrednog Drustva</w:t>
            </w:r>
          </w:p>
        </w:tc>
        <w:tc>
          <w:tcPr>
            <w:tcW w:w="880" w:type="dxa"/>
            <w:shd w:val="clear" w:color="auto" w:fill="auto"/>
          </w:tcPr>
          <w:p w14:paraId="3B0E8150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3683A285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72FE9497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1EBA2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4331FBA8">
            <w:pPr>
              <w:pStyle w:val="5"/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Odluka o kupovini nepokretnosti na teritoriji Republike Srbije do 500m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;</w:t>
            </w:r>
          </w:p>
        </w:tc>
        <w:tc>
          <w:tcPr>
            <w:tcW w:w="880" w:type="dxa"/>
            <w:shd w:val="clear" w:color="auto" w:fill="auto"/>
          </w:tcPr>
          <w:p w14:paraId="6F90308C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ZA</w:t>
            </w:r>
          </w:p>
        </w:tc>
        <w:tc>
          <w:tcPr>
            <w:tcW w:w="1246" w:type="dxa"/>
            <w:shd w:val="clear" w:color="auto" w:fill="auto"/>
          </w:tcPr>
          <w:p w14:paraId="09A366DF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PROTIV</w:t>
            </w:r>
          </w:p>
        </w:tc>
        <w:tc>
          <w:tcPr>
            <w:tcW w:w="1560" w:type="dxa"/>
            <w:shd w:val="clear" w:color="auto" w:fill="auto"/>
          </w:tcPr>
          <w:p w14:paraId="5CAE1DCD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UZDRŽAN</w:t>
            </w:r>
          </w:p>
        </w:tc>
      </w:tr>
      <w:tr w14:paraId="46F89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67A834D9">
            <w:pPr>
              <w:pStyle w:val="5"/>
              <w:widowControl/>
              <w:numPr>
                <w:numId w:val="0"/>
              </w:numPr>
              <w:autoSpaceDE/>
              <w:autoSpaceDN/>
              <w:spacing w:after="200" w:line="276" w:lineRule="auto"/>
              <w:ind w:left="360" w:leftChars="0"/>
              <w:contextualSpacing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7.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Odluka o prodaji nepokretnosti u ul.Teslina 8/1 Jagodina kp.3831/2 K.O.Jagodina</w:t>
            </w:r>
          </w:p>
        </w:tc>
        <w:tc>
          <w:tcPr>
            <w:tcW w:w="880" w:type="dxa"/>
            <w:shd w:val="clear" w:color="auto" w:fill="auto"/>
          </w:tcPr>
          <w:p w14:paraId="6B014D0A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46" w:type="dxa"/>
            <w:shd w:val="clear" w:color="auto" w:fill="auto"/>
          </w:tcPr>
          <w:p w14:paraId="19E8AB4A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  <w:shd w:val="clear" w:color="auto" w:fill="auto"/>
          </w:tcPr>
          <w:p w14:paraId="2E80D803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  <w:tr w14:paraId="7DC9F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12" w:type="dxa"/>
            <w:shd w:val="clear" w:color="auto" w:fill="auto"/>
          </w:tcPr>
          <w:p w14:paraId="3C30A3D8">
            <w:pPr>
              <w:pStyle w:val="5"/>
              <w:widowControl/>
              <w:numPr>
                <w:numId w:val="0"/>
              </w:numPr>
              <w:autoSpaceDE/>
              <w:autoSpaceDN/>
              <w:spacing w:after="200" w:line="276" w:lineRule="auto"/>
              <w:ind w:left="360" w:leftChars="0"/>
              <w:contextualSpacing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Odluka o podizanju kredita od poslovne banke u iznosu do 100.000eura za potrebe investicije u nove ili postojece objekte Drustva(magacini,lokali,parking I sl.)</w:t>
            </w:r>
          </w:p>
        </w:tc>
        <w:tc>
          <w:tcPr>
            <w:tcW w:w="880" w:type="dxa"/>
            <w:shd w:val="clear" w:color="auto" w:fill="auto"/>
          </w:tcPr>
          <w:p w14:paraId="4CD03AB3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246" w:type="dxa"/>
            <w:shd w:val="clear" w:color="auto" w:fill="auto"/>
          </w:tcPr>
          <w:p w14:paraId="37D52372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  <w:tc>
          <w:tcPr>
            <w:tcW w:w="1560" w:type="dxa"/>
            <w:shd w:val="clear" w:color="auto" w:fill="auto"/>
          </w:tcPr>
          <w:p w14:paraId="7B01EE4A">
            <w:pPr>
              <w:pStyle w:val="5"/>
              <w:spacing w:after="200" w:line="276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</w:p>
        </w:tc>
      </w:tr>
    </w:tbl>
    <w:p w14:paraId="6E441AD8">
      <w:pPr>
        <w:spacing w:after="4" w:line="249" w:lineRule="auto"/>
        <w:ind w:left="-5" w:hanging="10"/>
        <w:jc w:val="both"/>
        <w:rPr>
          <w:rFonts w:ascii="Times New Roman" w:hAnsi="Times New Roman" w:eastAsia="Arial" w:cs="Times New Roman"/>
          <w:b/>
          <w:sz w:val="24"/>
          <w:szCs w:val="24"/>
        </w:rPr>
      </w:pPr>
    </w:p>
    <w:p w14:paraId="41BA37F1">
      <w:pPr>
        <w:spacing w:after="4" w:line="249" w:lineRule="auto"/>
        <w:ind w:left="-5" w:hanging="10"/>
        <w:jc w:val="both"/>
        <w:rPr>
          <w:rFonts w:ascii="Times New Roman" w:hAnsi="Times New Roman" w:eastAsia="Arial" w:cs="Times New Roman"/>
          <w:b/>
          <w:sz w:val="24"/>
          <w:szCs w:val="24"/>
        </w:rPr>
      </w:pPr>
      <w:r>
        <w:rPr>
          <w:rFonts w:ascii="Times New Roman" w:hAnsi="Times New Roman" w:eastAsia="Arial" w:cs="Times New Roman"/>
          <w:b/>
          <w:sz w:val="24"/>
          <w:szCs w:val="24"/>
        </w:rPr>
        <w:t xml:space="preserve">Davalac punomoćja - akcionar </w:t>
      </w:r>
    </w:p>
    <w:p w14:paraId="2000F730">
      <w:pPr>
        <w:spacing w:after="4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6017AFB9">
      <w:pPr>
        <w:adjustRightInd w:val="0"/>
        <w:ind w:lef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b/>
          <w:bCs/>
        </w:rPr>
        <w:t>ime i prezime / naziv</w:t>
      </w:r>
    </w:p>
    <w:p w14:paraId="07BD2A65">
      <w:pPr>
        <w:adjustRightInd w:val="0"/>
        <w:ind w:left="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</w:rPr>
        <w:t>JMBG / matični broj, broj pasoša ili drugi identifikacioni broj (za nerezidente)</w:t>
      </w:r>
    </w:p>
    <w:p w14:paraId="7F102487">
      <w:pPr>
        <w:adjustRightInd w:val="0"/>
        <w:spacing w:line="237" w:lineRule="auto"/>
        <w:ind w:left="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b/>
          <w:bCs/>
        </w:rPr>
        <w:t>adresa / sedište</w:t>
      </w:r>
    </w:p>
    <w:p w14:paraId="295645F5">
      <w:pPr>
        <w:adjustRightInd w:val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bCs/>
        </w:rPr>
        <w:t xml:space="preserve">broj akcija ISIN broj </w:t>
      </w:r>
      <w:r>
        <w:rPr>
          <w:rFonts w:ascii="Times New Roman" w:hAnsi="Times New Roman" w:eastAsia="Arial" w:cs="Times New Roman"/>
          <w:b/>
          <w:bCs/>
        </w:rPr>
        <w:t>RSEGRUE65435, CFI kod ESVUFR</w:t>
      </w:r>
      <w:r>
        <w:rPr>
          <w:rFonts w:ascii="Times New Roman" w:hAnsi="Times New Roman" w:cs="Times New Roman"/>
          <w:b/>
          <w:bCs/>
        </w:rPr>
        <w:t xml:space="preserve"> na dan akcionara __.</w:t>
      </w:r>
      <w:r>
        <w:rPr>
          <w:rFonts w:hint="default" w:ascii="Times New Roman" w:hAnsi="Times New Roman" w:cs="Times New Roman"/>
          <w:b/>
          <w:bCs/>
          <w:lang w:val="en-US"/>
        </w:rPr>
        <w:t>06</w:t>
      </w:r>
      <w:r>
        <w:rPr>
          <w:rFonts w:ascii="Times New Roman" w:hAnsi="Times New Roman" w:cs="Times New Roman"/>
          <w:b/>
          <w:bCs/>
        </w:rPr>
        <w:t>.202</w:t>
      </w:r>
      <w:r>
        <w:rPr>
          <w:rFonts w:hint="default" w:ascii="Times New Roman" w:hAnsi="Times New Roman" w:cs="Times New Roman"/>
          <w:b/>
          <w:bCs/>
          <w:lang w:val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.</w:t>
      </w:r>
    </w:p>
    <w:p w14:paraId="6DC685AB">
      <w:pPr>
        <w:spacing w:after="0"/>
        <w:jc w:val="both"/>
        <w:rPr>
          <w:rFonts w:ascii="Times New Roman" w:hAnsi="Times New Roman" w:eastAsia="Arial" w:cs="Times New Roman"/>
          <w:bCs/>
          <w:sz w:val="24"/>
          <w:szCs w:val="24"/>
        </w:rPr>
      </w:pPr>
      <w:r>
        <w:rPr>
          <w:rFonts w:ascii="Times New Roman" w:hAnsi="Times New Roman" w:eastAsia="Arial" w:cs="Times New Roman"/>
          <w:bCs/>
          <w:sz w:val="24"/>
          <w:szCs w:val="24"/>
        </w:rPr>
        <w:t xml:space="preserve">Kopija popunjenog, potpisanog i u skladu sa Zakonom kojim se uređuje overa potpisa, overenog punomoćja dostavlja se u sedište društva </w:t>
      </w:r>
      <w:r>
        <w:rPr>
          <w:rFonts w:ascii="Times New Roman" w:hAnsi="Times New Roman" w:eastAsia="Arial" w:cs="Times New Roman"/>
          <w:bCs/>
          <w:sz w:val="24"/>
          <w:szCs w:val="24"/>
          <w:lang w:val="en-US"/>
        </w:rPr>
        <w:t>EUROGRU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 AD </w:t>
      </w:r>
      <w:r>
        <w:rPr>
          <w:rFonts w:ascii="Times New Roman" w:hAnsi="Times New Roman" w:eastAsia="Arial" w:cs="Times New Roman"/>
          <w:bCs/>
          <w:sz w:val="24"/>
          <w:szCs w:val="24"/>
          <w:lang w:val="en-US"/>
        </w:rPr>
        <w:t>Beograd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eastAsia="Arial" w:cs="Times New Roman"/>
          <w:bCs/>
          <w:sz w:val="24"/>
          <w:szCs w:val="24"/>
          <w:lang w:val="en-US"/>
        </w:rPr>
        <w:t>ul. Jurija G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 ili na registrovanu e-mail adresu: </w:t>
      </w:r>
      <w:r>
        <w:rPr>
          <w:rFonts w:ascii="Times New Roman" w:hAnsi="Times New Roman" w:eastAsia="Arial" w:cs="Times New Roman"/>
          <w:bCs/>
          <w:color w:val="0563C1"/>
          <w:sz w:val="24"/>
          <w:szCs w:val="24"/>
          <w:u w:val="single" w:color="0563C1"/>
          <w:lang w:val="en-US"/>
        </w:rPr>
        <w:t>eurogru.ad@gmail.com</w:t>
      </w:r>
      <w:r>
        <w:rPr>
          <w:rFonts w:ascii="Times New Roman" w:hAnsi="Times New Roman" w:eastAsia="Arial" w:cs="Times New Roman"/>
          <w:bCs/>
          <w:sz w:val="24"/>
          <w:szCs w:val="24"/>
        </w:rPr>
        <w:t xml:space="preserve">, najkasnije tri dana pre dana održavanja sednice Skupštine. </w:t>
      </w:r>
    </w:p>
    <w:p w14:paraId="7402DDC4">
      <w:pPr>
        <w:spacing w:after="5" w:line="24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Punomoćnik akcionara mora imati originalni primerak punomoćja na sednici Skupštini.  </w:t>
      </w:r>
    </w:p>
    <w:p w14:paraId="2D0290BB">
      <w:pPr>
        <w:spacing w:after="5" w:line="24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Akcionar može u svako doba da opozove ovo Punomoćje. </w:t>
      </w:r>
      <w:r>
        <w:rPr>
          <w:rFonts w:ascii="Times New Roman" w:hAnsi="Times New Roman" w:cs="Times New Roman"/>
          <w:sz w:val="24"/>
          <w:szCs w:val="24"/>
        </w:rPr>
        <w:t xml:space="preserve">U slučaju opoziva ovog punomoćja, akcionar je dužan da o tome pisanim putem obavesti </w:t>
      </w:r>
      <w:r>
        <w:rPr>
          <w:rFonts w:ascii="Times New Roman" w:hAnsi="Times New Roman" w:cs="Times New Roman"/>
          <w:sz w:val="24"/>
          <w:szCs w:val="24"/>
          <w:lang w:val="en-US"/>
        </w:rPr>
        <w:t>društvo</w:t>
      </w:r>
      <w:r>
        <w:rPr>
          <w:rFonts w:ascii="Times New Roman" w:hAnsi="Times New Roman" w:cs="Times New Roman"/>
          <w:sz w:val="24"/>
          <w:szCs w:val="24"/>
        </w:rPr>
        <w:t xml:space="preserve"> do dana održavanja sednice Skupštine.  </w:t>
      </w:r>
    </w:p>
    <w:p w14:paraId="567718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Arial" w:cs="Times New Roman"/>
          <w:sz w:val="24"/>
          <w:szCs w:val="24"/>
        </w:rPr>
        <w:t xml:space="preserve"> </w:t>
      </w:r>
    </w:p>
    <w:p w14:paraId="31EFB8F4">
      <w:pPr>
        <w:spacing w:after="128" w:line="249" w:lineRule="auto"/>
        <w:ind w:left="-5" w:hanging="10"/>
        <w:jc w:val="both"/>
        <w:rPr>
          <w:rFonts w:ascii="Times New Roman" w:hAnsi="Times New Roman" w:eastAsia="Arial" w:cs="Times New Roman"/>
          <w:iCs/>
          <w:sz w:val="24"/>
          <w:szCs w:val="24"/>
        </w:rPr>
      </w:pPr>
      <w:r>
        <w:rPr>
          <w:rFonts w:ascii="Times New Roman" w:hAnsi="Times New Roman" w:eastAsia="Arial" w:cs="Times New Roman"/>
          <w:iCs/>
          <w:sz w:val="24"/>
          <w:szCs w:val="24"/>
        </w:rPr>
        <w:t>Ovo Punomoćje važi samo za ovu Sednicu Skupštine kao i za eventualno ponovljenu sednicu Skupštine.</w:t>
      </w:r>
    </w:p>
    <w:p w14:paraId="54972F72">
      <w:pPr>
        <w:spacing w:after="128" w:line="249" w:lineRule="auto"/>
        <w:ind w:left="-5" w:hanging="10"/>
        <w:jc w:val="both"/>
        <w:rPr>
          <w:rFonts w:ascii="Times New Roman" w:hAnsi="Times New Roman" w:eastAsia="Arial" w:cs="Times New Roman"/>
          <w:iCs/>
          <w:sz w:val="24"/>
          <w:szCs w:val="24"/>
        </w:rPr>
      </w:pPr>
      <w:r>
        <w:rPr>
          <w:rFonts w:ascii="Times New Roman" w:hAnsi="Times New Roman" w:eastAsia="Arial" w:cs="Times New Roman"/>
          <w:iCs/>
          <w:sz w:val="24"/>
          <w:szCs w:val="24"/>
        </w:rPr>
        <w:t xml:space="preserve">Punomoćje koje daje akcionar - nerezidentno lice mora biti overeno od strane javnog beležnika države iz koje dolazi a ukoliko ne postoji ugovor između te država i Republike Srbije mora biti snabdeveno Apostillom, prevedeno i overeno od strane ovlašćenog sudskog prevodioca u Republici Srbiji. </w:t>
      </w:r>
    </w:p>
    <w:p w14:paraId="03947E3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B0C7F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366756B3">
      <w:pPr>
        <w:adjustRightInd w:val="0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14:paraId="6C4041B3">
      <w:pPr>
        <w:pStyle w:val="6"/>
        <w:rPr>
          <w:lang w:val="sr-Latn-CS"/>
        </w:rPr>
      </w:pPr>
      <w:r>
        <w:rPr>
          <w:lang w:val="sr-Latn-CS"/>
        </w:rPr>
        <w:t>______________________</w:t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>________________________________________</w:t>
      </w:r>
      <w:r>
        <w:rPr>
          <w:lang w:val="sr-Latn-CS"/>
        </w:rPr>
        <w:tab/>
      </w:r>
    </w:p>
    <w:p w14:paraId="575A72B7">
      <w:pPr>
        <w:pStyle w:val="6"/>
        <w:rPr>
          <w:lang w:val="sr-Latn-CS"/>
        </w:rPr>
      </w:pPr>
      <w:r>
        <w:rPr>
          <w:rFonts w:ascii="Times New Roman" w:hAnsi="Times New Roman" w:cs="Times New Roman"/>
          <w:b/>
          <w:bCs/>
          <w:lang w:val="sr-Latn-CS"/>
        </w:rPr>
        <w:t>Datum i mesto</w:t>
      </w:r>
      <w:r>
        <w:rPr>
          <w:rFonts w:ascii="Times New Roman" w:hAnsi="Times New Roman" w:cs="Times New Roman"/>
          <w:b/>
          <w:bCs/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lang w:val="sr-Latn-CS"/>
        </w:rPr>
        <w:tab/>
      </w:r>
      <w:r>
        <w:rPr>
          <w:rFonts w:ascii="Times New Roman" w:hAnsi="Times New Roman" w:cs="Times New Roman"/>
          <w:b/>
          <w:bCs/>
          <w:lang w:val="sr-Latn-CS"/>
        </w:rPr>
        <w:t>potpis akcionara / potpis i pečat ovlašćenog lica</w:t>
      </w:r>
    </w:p>
    <w:p w14:paraId="12A5CF5B"/>
    <w:sectPr>
      <w:pgSz w:w="12240" w:h="15840"/>
      <w:pgMar w:top="1134" w:right="1134" w:bottom="113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D6BE1"/>
    <w:multiLevelType w:val="multilevel"/>
    <w:tmpl w:val="046D6BE1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C4CDF"/>
    <w:multiLevelType w:val="multilevel"/>
    <w:tmpl w:val="5BDC4CDF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41"/>
    <w:rsid w:val="00272B02"/>
    <w:rsid w:val="003A3503"/>
    <w:rsid w:val="005D111B"/>
    <w:rsid w:val="006B5511"/>
    <w:rsid w:val="007E24C2"/>
    <w:rsid w:val="0083408D"/>
    <w:rsid w:val="00A67B42"/>
    <w:rsid w:val="00A80541"/>
    <w:rsid w:val="00B6709C"/>
    <w:rsid w:val="00C341AB"/>
    <w:rsid w:val="00D6123B"/>
    <w:rsid w:val="00D8462C"/>
    <w:rsid w:val="00F77A83"/>
    <w:rsid w:val="2616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Calibri"/>
      <w:color w:val="000000"/>
      <w:sz w:val="22"/>
      <w:szCs w:val="22"/>
      <w:lang w:val="sr-Latn-RS" w:eastAsia="sr-Latn-R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widowControl w:val="0"/>
      <w:autoSpaceDE w:val="0"/>
      <w:autoSpaceDN w:val="0"/>
      <w:spacing w:after="0" w:line="240" w:lineRule="auto"/>
      <w:ind w:left="871" w:hanging="567"/>
    </w:pPr>
    <w:rPr>
      <w:color w:val="auto"/>
      <w:lang w:val="en-US" w:eastAsia="en-US"/>
    </w:rPr>
  </w:style>
  <w:style w:type="paragraph" w:styleId="6">
    <w:name w:val="No Spacing"/>
    <w:qFormat/>
    <w:uiPriority w:val="1"/>
    <w:pPr>
      <w:spacing w:after="0" w:line="240" w:lineRule="auto"/>
    </w:pPr>
    <w:rPr>
      <w:rFonts w:ascii="Calibri" w:hAnsi="Calibri" w:eastAsia="Calibri" w:cs="Calibri"/>
      <w:color w:val="000000"/>
      <w:sz w:val="22"/>
      <w:szCs w:val="22"/>
      <w:lang w:val="sr-Latn-RS" w:eastAsia="sr-Latn-RS" w:bidi="ar-SA"/>
    </w:rPr>
  </w:style>
  <w:style w:type="character" w:customStyle="1" w:styleId="7">
    <w:name w:val="Balloon Text Char"/>
    <w:basedOn w:val="2"/>
    <w:link w:val="4"/>
    <w:semiHidden/>
    <w:qFormat/>
    <w:uiPriority w:val="99"/>
    <w:rPr>
      <w:rFonts w:ascii="Segoe UI" w:hAnsi="Segoe UI" w:eastAsia="Calibri" w:cs="Segoe UI"/>
      <w:color w:val="000000"/>
      <w:sz w:val="18"/>
      <w:szCs w:val="18"/>
      <w:lang w:val="sr-Latn-RS" w:eastAsia="sr-Latn-R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407</Words>
  <Characters>2683</Characters>
  <Lines>22</Lines>
  <Paragraphs>6</Paragraphs>
  <TotalTime>0</TotalTime>
  <ScaleCrop>false</ScaleCrop>
  <LinksUpToDate>false</LinksUpToDate>
  <CharactersWithSpaces>3142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2023-03-30T13:05:00Z</dcterms:created>
  <dc:creator>Slavoljub Popović</dc:creator>
  <cp:lastModifiedBy>hp</cp:lastModifiedBy>
  <cp:lastPrinted>2023-03-30T13:04:00Z</cp:lastPrinted>
  <dcterms:modified xsi:type="dcterms:W3CDTF">2026-05-12T13:05:35Z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eyJoZGlkIjoiMzM3ZWQxZWQ2NjI0MjE3YzFkYTUyZDkzNTdlYWQ4OTQifQ==</vt:lpwstr>
  </property>
  <property fmtid="{D5CDD505-2E9C-101B-9397-08002B2CF9AE}" pid="3" name="KSOProductBuildVer">
    <vt:lpwstr>1033-12.1.0.25242</vt:lpwstr>
  </property>
  <property fmtid="{D5CDD505-2E9C-101B-9397-08002B2CF9AE}" pid="4" name="ICV">
    <vt:lpwstr>8A9C7FE2A00E41C6A6D05CDCFD5CD598_13</vt:lpwstr>
  </property>
</Properties>
</file>