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36B71" w14:textId="54B6079B" w:rsidR="0067003F" w:rsidRPr="007200DB" w:rsidRDefault="0067003F" w:rsidP="007200DB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  <w:bookmarkStart w:id="0" w:name="_GoBack"/>
      <w:bookmarkEnd w:id="0"/>
      <w:r w:rsidRPr="007200DB">
        <w:rPr>
          <w:rFonts w:ascii="Arial" w:hAnsi="Arial" w:cs="Arial"/>
          <w:b/>
          <w:bCs/>
          <w:sz w:val="24"/>
          <w:szCs w:val="24"/>
          <w:u w:val="single"/>
          <w:lang w:val="sr-Latn-RS"/>
        </w:rPr>
        <w:t>PREDLOG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 </w:t>
      </w:r>
    </w:p>
    <w:p w14:paraId="3F0EF5A0" w14:textId="060D72A5" w:rsidR="0067003F" w:rsidRPr="007200DB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Na osnovu člana </w:t>
      </w:r>
      <w:r w:rsidRPr="007200DB">
        <w:rPr>
          <w:rFonts w:ascii="Arial" w:hAnsi="Arial" w:cs="Arial"/>
          <w:sz w:val="24"/>
          <w:szCs w:val="24"/>
          <w:lang w:val="sr-Cyrl-RS"/>
        </w:rPr>
        <w:t xml:space="preserve">329.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Zakona o privrednim društvima 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>(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„Sl.glasnik RS“ br.36/2011, 99/2011, 83/2014., 5/2015., 44/2018. </w:t>
      </w:r>
      <w:r w:rsidRPr="007200DB">
        <w:rPr>
          <w:rFonts w:ascii="Arial" w:hAnsi="Arial" w:cs="Arial"/>
          <w:sz w:val="24"/>
          <w:szCs w:val="24"/>
        </w:rPr>
        <w:t xml:space="preserve">95/2018. </w:t>
      </w:r>
      <w:proofErr w:type="spellStart"/>
      <w:r w:rsidRPr="007200DB">
        <w:rPr>
          <w:rFonts w:ascii="Arial" w:hAnsi="Arial" w:cs="Arial"/>
          <w:sz w:val="24"/>
          <w:szCs w:val="24"/>
        </w:rPr>
        <w:t>i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91/2019. </w:t>
      </w:r>
      <w:r w:rsidRPr="007200DB">
        <w:rPr>
          <w:rFonts w:ascii="Arial" w:hAnsi="Arial" w:cs="Arial"/>
          <w:sz w:val="24"/>
          <w:szCs w:val="24"/>
          <w:lang w:val="sr-Latn-RS"/>
        </w:rPr>
        <w:t>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ZPD</w:t>
      </w:r>
      <w:r w:rsidRPr="007200DB">
        <w:rPr>
          <w:rFonts w:ascii="Arial" w:hAnsi="Arial" w:cs="Arial"/>
          <w:sz w:val="24"/>
          <w:szCs w:val="24"/>
          <w:lang w:val="sr-Latn-RS"/>
        </w:rPr>
        <w:t>“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 xml:space="preserve">),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 EUROGRU AD JAGODINA  (u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Društvo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“) je na redovnoj sednici skupštine održanoj dana </w:t>
      </w:r>
      <w:r w:rsidRPr="00265B37">
        <w:rPr>
          <w:rFonts w:ascii="Arial" w:hAnsi="Arial" w:cs="Arial"/>
          <w:sz w:val="24"/>
          <w:szCs w:val="24"/>
        </w:rPr>
        <w:t>20</w:t>
      </w:r>
      <w:r w:rsidRPr="007200DB">
        <w:rPr>
          <w:rFonts w:ascii="Arial" w:hAnsi="Arial" w:cs="Arial"/>
          <w:sz w:val="24"/>
          <w:szCs w:val="24"/>
        </w:rPr>
        <w:t xml:space="preserve">.07.2020. </w:t>
      </w:r>
      <w:proofErr w:type="spellStart"/>
      <w:r w:rsidRPr="007200DB">
        <w:rPr>
          <w:rFonts w:ascii="Arial" w:hAnsi="Arial" w:cs="Arial"/>
          <w:sz w:val="24"/>
          <w:szCs w:val="24"/>
        </w:rPr>
        <w:t>godine</w:t>
      </w:r>
      <w:proofErr w:type="spellEnd"/>
      <w:r w:rsidRPr="007200DB">
        <w:rPr>
          <w:rFonts w:ascii="Arial" w:hAnsi="Arial" w:cs="Arial"/>
          <w:sz w:val="24"/>
          <w:szCs w:val="24"/>
        </w:rPr>
        <w:t>,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donelo sledeću:</w:t>
      </w:r>
    </w:p>
    <w:p w14:paraId="3BF1C4B5" w14:textId="77777777" w:rsidR="0067003F" w:rsidRPr="007200DB" w:rsidRDefault="0067003F" w:rsidP="0067003F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45141577" w14:textId="77777777" w:rsidR="0067003F" w:rsidRPr="007200DB" w:rsidRDefault="0067003F" w:rsidP="0067003F">
      <w:pPr>
        <w:spacing w:after="200" w:line="276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sr-Latn-CS"/>
        </w:rPr>
      </w:pPr>
      <w:r w:rsidRPr="007200DB">
        <w:rPr>
          <w:rFonts w:ascii="Arial" w:hAnsi="Arial" w:cs="Arial"/>
          <w:b/>
          <w:sz w:val="24"/>
          <w:szCs w:val="24"/>
          <w:lang w:val="sr-Latn-RS"/>
        </w:rPr>
        <w:t xml:space="preserve">O D L U K U </w:t>
      </w:r>
      <w:bookmarkStart w:id="1" w:name="str_66"/>
      <w:bookmarkEnd w:id="1"/>
    </w:p>
    <w:p w14:paraId="2E885B89" w14:textId="77777777" w:rsidR="0067003F" w:rsidRPr="007200DB" w:rsidRDefault="0067003F" w:rsidP="0067003F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7200DB">
        <w:rPr>
          <w:rFonts w:ascii="Arial" w:hAnsi="Arial" w:cs="Arial"/>
          <w:b/>
          <w:bCs/>
          <w:sz w:val="24"/>
          <w:szCs w:val="24"/>
          <w:lang w:val="sr-Latn-CS"/>
        </w:rPr>
        <w:t xml:space="preserve">-o usvajanju finansijskih izveštaja - </w:t>
      </w:r>
    </w:p>
    <w:p w14:paraId="402C606D" w14:textId="77777777" w:rsidR="0067003F" w:rsidRPr="007200DB" w:rsidRDefault="0067003F" w:rsidP="0067003F">
      <w:pPr>
        <w:spacing w:line="276" w:lineRule="auto"/>
        <w:rPr>
          <w:rFonts w:ascii="Arial" w:hAnsi="Arial" w:cs="Arial"/>
          <w:bCs/>
          <w:sz w:val="24"/>
          <w:szCs w:val="24"/>
          <w:lang w:val="sr-Latn-CS"/>
        </w:rPr>
      </w:pPr>
    </w:p>
    <w:p w14:paraId="017BFE48" w14:textId="77777777" w:rsidR="0067003F" w:rsidRPr="007200DB" w:rsidRDefault="0067003F" w:rsidP="0067003F">
      <w:pPr>
        <w:spacing w:line="276" w:lineRule="auto"/>
        <w:jc w:val="center"/>
        <w:rPr>
          <w:rFonts w:ascii="Arial" w:hAnsi="Arial" w:cs="Arial"/>
          <w:bCs/>
          <w:sz w:val="24"/>
          <w:szCs w:val="24"/>
          <w:lang w:val="sr-Latn-CS"/>
        </w:rPr>
      </w:pPr>
    </w:p>
    <w:p w14:paraId="64B25DB3" w14:textId="22994B87" w:rsidR="007200DB" w:rsidRPr="007200DB" w:rsidRDefault="007200DB" w:rsidP="007200DB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b/>
          <w:bCs/>
          <w:sz w:val="24"/>
          <w:szCs w:val="24"/>
          <w:lang w:val="sr-Latn-CS"/>
        </w:rPr>
        <w:t>I  USVAJAJU SE</w:t>
      </w:r>
      <w:r w:rsidRPr="007200DB">
        <w:rPr>
          <w:rFonts w:ascii="Arial" w:hAnsi="Arial" w:cs="Arial"/>
          <w:bCs/>
          <w:sz w:val="24"/>
          <w:szCs w:val="24"/>
          <w:lang w:val="sr-Latn-CS"/>
        </w:rPr>
        <w:t xml:space="preserve"> finansijski izveštaj</w:t>
      </w:r>
      <w:r w:rsidR="00265B37">
        <w:rPr>
          <w:rFonts w:ascii="Arial" w:hAnsi="Arial" w:cs="Arial"/>
          <w:bCs/>
          <w:sz w:val="24"/>
          <w:szCs w:val="24"/>
          <w:lang w:val="sr-Latn-CS"/>
        </w:rPr>
        <w:t>i</w:t>
      </w:r>
      <w:r w:rsidRPr="007200DB"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Pr="007200DB">
        <w:rPr>
          <w:rFonts w:ascii="Arial" w:hAnsi="Arial" w:cs="Arial"/>
          <w:sz w:val="24"/>
          <w:szCs w:val="24"/>
          <w:lang w:val="sr-Latn-RS"/>
        </w:rPr>
        <w:t>za godinu koja se završila na dan 31.12. 2019. godine u predloženom tekstu  i to:</w:t>
      </w:r>
    </w:p>
    <w:p w14:paraId="2735A2DA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sz w:val="24"/>
          <w:szCs w:val="24"/>
          <w:lang w:val="sr-Latn-RS"/>
        </w:rPr>
      </w:pPr>
    </w:p>
    <w:p w14:paraId="4FB555DB" w14:textId="45DD37B6" w:rsidR="0067003F" w:rsidRPr="007200DB" w:rsidRDefault="007200DB" w:rsidP="0067003F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1035"/>
        <w:contextualSpacing/>
        <w:jc w:val="both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>Bilans stanja</w:t>
      </w:r>
      <w:r w:rsidR="0067003F" w:rsidRPr="007200DB">
        <w:rPr>
          <w:rFonts w:ascii="Arial" w:hAnsi="Arial" w:cs="Arial"/>
          <w:sz w:val="24"/>
          <w:szCs w:val="24"/>
          <w:lang w:val="sr-Latn-RS"/>
        </w:rPr>
        <w:t xml:space="preserve"> na dan 31.12.2019. godine;</w:t>
      </w:r>
    </w:p>
    <w:p w14:paraId="52AF2D9D" w14:textId="1489E5DC" w:rsidR="007200DB" w:rsidRPr="007200DB" w:rsidRDefault="007200DB" w:rsidP="0067003F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1035"/>
        <w:contextualSpacing/>
        <w:jc w:val="both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>Bilans uspeha za period 01.01. – 31.12.2019. godine;</w:t>
      </w:r>
    </w:p>
    <w:p w14:paraId="035C4E28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7200DB">
        <w:rPr>
          <w:rFonts w:ascii="Arial" w:hAnsi="Arial" w:cs="Arial"/>
          <w:b/>
          <w:sz w:val="24"/>
          <w:szCs w:val="24"/>
          <w:lang w:val="sr-Latn-RS"/>
        </w:rPr>
        <w:t xml:space="preserve">II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Izveštaji iz stava </w:t>
      </w:r>
      <w:r w:rsidRPr="007200DB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7200DB">
        <w:rPr>
          <w:rFonts w:ascii="Arial" w:hAnsi="Arial" w:cs="Arial"/>
          <w:sz w:val="24"/>
          <w:szCs w:val="24"/>
        </w:rPr>
        <w:t>čine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00DB">
        <w:rPr>
          <w:rFonts w:ascii="Arial" w:hAnsi="Arial" w:cs="Arial"/>
          <w:sz w:val="24"/>
          <w:szCs w:val="24"/>
        </w:rPr>
        <w:t>sastavni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00DB">
        <w:rPr>
          <w:rFonts w:ascii="Arial" w:hAnsi="Arial" w:cs="Arial"/>
          <w:sz w:val="24"/>
          <w:szCs w:val="24"/>
        </w:rPr>
        <w:t>deo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00DB">
        <w:rPr>
          <w:rFonts w:ascii="Arial" w:hAnsi="Arial" w:cs="Arial"/>
          <w:sz w:val="24"/>
          <w:szCs w:val="24"/>
        </w:rPr>
        <w:t>ove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00DB">
        <w:rPr>
          <w:rFonts w:ascii="Arial" w:hAnsi="Arial" w:cs="Arial"/>
          <w:sz w:val="24"/>
          <w:szCs w:val="24"/>
        </w:rPr>
        <w:t>Odluke</w:t>
      </w:r>
      <w:proofErr w:type="spellEnd"/>
      <w:r w:rsidRPr="007200DB">
        <w:rPr>
          <w:rFonts w:ascii="Arial" w:hAnsi="Arial" w:cs="Arial"/>
          <w:sz w:val="24"/>
          <w:szCs w:val="24"/>
        </w:rPr>
        <w:t>.</w:t>
      </w:r>
    </w:p>
    <w:p w14:paraId="072F0025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sz w:val="24"/>
          <w:szCs w:val="24"/>
        </w:rPr>
      </w:pPr>
    </w:p>
    <w:p w14:paraId="312533FB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bCs/>
          <w:sz w:val="24"/>
          <w:szCs w:val="24"/>
          <w:lang w:val="sr-Latn-CS"/>
        </w:rPr>
      </w:pPr>
      <w:r w:rsidRPr="007200DB">
        <w:rPr>
          <w:rFonts w:ascii="Arial" w:hAnsi="Arial" w:cs="Arial"/>
          <w:b/>
          <w:bCs/>
          <w:sz w:val="24"/>
          <w:szCs w:val="24"/>
          <w:lang w:val="sr-Latn-CS"/>
        </w:rPr>
        <w:t xml:space="preserve">III </w:t>
      </w:r>
      <w:r w:rsidRPr="007200DB">
        <w:rPr>
          <w:rFonts w:ascii="Arial" w:hAnsi="Arial" w:cs="Arial"/>
          <w:bCs/>
          <w:sz w:val="24"/>
          <w:szCs w:val="24"/>
          <w:lang w:val="sr-Latn-CS"/>
        </w:rPr>
        <w:t>Odluka stupa na snagu danom donošenja.</w:t>
      </w:r>
    </w:p>
    <w:p w14:paraId="7B47E1EC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bCs/>
          <w:sz w:val="24"/>
          <w:szCs w:val="24"/>
          <w:lang w:val="sr-Latn-CS"/>
        </w:rPr>
      </w:pPr>
    </w:p>
    <w:p w14:paraId="0FB30E5A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center"/>
        <w:rPr>
          <w:rFonts w:ascii="Arial" w:hAnsi="Arial" w:cs="Arial"/>
          <w:b/>
          <w:bCs/>
          <w:i/>
          <w:sz w:val="24"/>
          <w:szCs w:val="24"/>
          <w:lang w:val="sr-Latn-CS"/>
        </w:rPr>
      </w:pPr>
      <w:r w:rsidRPr="007200DB">
        <w:rPr>
          <w:rFonts w:ascii="Arial" w:hAnsi="Arial" w:cs="Arial"/>
          <w:b/>
          <w:bCs/>
          <w:i/>
          <w:sz w:val="24"/>
          <w:szCs w:val="24"/>
          <w:lang w:val="sr-Latn-CS"/>
        </w:rPr>
        <w:t>Obrazloženje</w:t>
      </w:r>
    </w:p>
    <w:p w14:paraId="633A50A9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center"/>
        <w:rPr>
          <w:rFonts w:ascii="Arial" w:hAnsi="Arial" w:cs="Arial"/>
          <w:bCs/>
          <w:sz w:val="24"/>
          <w:szCs w:val="24"/>
          <w:lang w:val="sr-Latn-CS"/>
        </w:rPr>
      </w:pPr>
    </w:p>
    <w:p w14:paraId="4F35458D" w14:textId="1C1327E4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bCs/>
          <w:sz w:val="24"/>
          <w:szCs w:val="24"/>
          <w:lang w:val="sr-Latn-CS"/>
        </w:rPr>
      </w:pPr>
      <w:r w:rsidRPr="007200DB">
        <w:rPr>
          <w:rFonts w:ascii="Arial" w:hAnsi="Arial" w:cs="Arial"/>
          <w:bCs/>
          <w:sz w:val="24"/>
          <w:szCs w:val="24"/>
          <w:lang w:val="sr-Latn-CS"/>
        </w:rPr>
        <w:t>Na osnovu člana 329. ZPD-a, pristupilo se usvajanju finansijskih izveštaja Društva</w:t>
      </w:r>
      <w:r w:rsidR="007200DB" w:rsidRPr="007200DB"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="007200DB" w:rsidRPr="007200DB">
        <w:rPr>
          <w:rFonts w:ascii="Arial" w:hAnsi="Arial" w:cs="Arial"/>
          <w:sz w:val="24"/>
          <w:szCs w:val="24"/>
          <w:lang w:val="sr-Latn-RS"/>
        </w:rPr>
        <w:t>za godinu koja se završila na dan 31.12. 2019. godine</w:t>
      </w:r>
      <w:r w:rsidR="007200DB" w:rsidRPr="007200DB">
        <w:rPr>
          <w:rFonts w:ascii="Arial" w:hAnsi="Arial" w:cs="Arial"/>
          <w:bCs/>
          <w:sz w:val="24"/>
          <w:szCs w:val="24"/>
          <w:lang w:val="sr-Latn-CS"/>
        </w:rPr>
        <w:t>.</w:t>
      </w:r>
    </w:p>
    <w:p w14:paraId="49BA0A1D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bCs/>
          <w:sz w:val="24"/>
          <w:szCs w:val="24"/>
          <w:lang w:val="sr-Latn-CS"/>
        </w:rPr>
      </w:pPr>
    </w:p>
    <w:p w14:paraId="0122D6DA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bCs/>
          <w:sz w:val="24"/>
          <w:szCs w:val="24"/>
          <w:lang w:val="sl-SI"/>
        </w:rPr>
      </w:pPr>
      <w:r w:rsidRPr="007200DB">
        <w:rPr>
          <w:rFonts w:ascii="Arial" w:hAnsi="Arial" w:cs="Arial"/>
          <w:bCs/>
          <w:sz w:val="24"/>
          <w:szCs w:val="24"/>
          <w:lang w:val="sr-Latn-CS"/>
        </w:rPr>
        <w:t>Shodno navedenom, odlučeno je kao u dispozitivu.</w:t>
      </w:r>
    </w:p>
    <w:p w14:paraId="30991448" w14:textId="77777777" w:rsidR="0067003F" w:rsidRPr="007200DB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BABD2A3" w14:textId="77777777" w:rsidR="0067003F" w:rsidRPr="007200DB" w:rsidRDefault="0067003F" w:rsidP="0067003F">
      <w:pPr>
        <w:spacing w:after="200" w:line="276" w:lineRule="auto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</w:t>
      </w:r>
    </w:p>
    <w:p w14:paraId="09BCC3AC" w14:textId="0966751C" w:rsidR="0067003F" w:rsidRPr="007200DB" w:rsidRDefault="0067003F" w:rsidP="0067003F">
      <w:pPr>
        <w:spacing w:after="200"/>
        <w:rPr>
          <w:rFonts w:ascii="Arial" w:hAnsi="Arial" w:cs="Arial"/>
          <w:b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</w:t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Predsednik skupštine</w:t>
      </w:r>
    </w:p>
    <w:p w14:paraId="29AB5083" w14:textId="3AA7622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                 </w:t>
      </w:r>
      <w:r w:rsidR="007200D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200DB" w:rsidRPr="007200DB">
        <w:rPr>
          <w:rFonts w:ascii="Arial" w:hAnsi="Arial" w:cs="Arial"/>
          <w:noProof/>
          <w:sz w:val="24"/>
          <w:szCs w:val="24"/>
          <w:lang w:val="sr-Latn-CS"/>
        </w:rPr>
        <w:t>Nenad Grujić</w:t>
      </w:r>
    </w:p>
    <w:p w14:paraId="2C3C7FD1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80040AE" w14:textId="754DA481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                    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>_______________________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</w:p>
    <w:p w14:paraId="54686D81" w14:textId="77777777" w:rsidR="005635C2" w:rsidRPr="007200DB" w:rsidRDefault="005635C2">
      <w:pPr>
        <w:rPr>
          <w:rFonts w:ascii="Arial" w:hAnsi="Arial" w:cs="Arial"/>
          <w:sz w:val="24"/>
          <w:szCs w:val="24"/>
        </w:rPr>
      </w:pPr>
    </w:p>
    <w:sectPr w:rsidR="005635C2" w:rsidRPr="007200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6385"/>
    <w:multiLevelType w:val="hybridMultilevel"/>
    <w:tmpl w:val="85C6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B33"/>
    <w:multiLevelType w:val="hybridMultilevel"/>
    <w:tmpl w:val="316EC2CA"/>
    <w:lvl w:ilvl="0" w:tplc="259E8BCA">
      <w:numFmt w:val="bullet"/>
      <w:lvlText w:val="-"/>
      <w:lvlJc w:val="left"/>
      <w:pPr>
        <w:ind w:left="82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3F"/>
    <w:rsid w:val="00265B37"/>
    <w:rsid w:val="005635C2"/>
    <w:rsid w:val="0067003F"/>
    <w:rsid w:val="007200DB"/>
    <w:rsid w:val="0085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67F7"/>
  <w15:chartTrackingRefBased/>
  <w15:docId w15:val="{467EE4E8-04CC-4582-B83C-46128EE3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03F"/>
    <w:pPr>
      <w:ind w:left="87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Popović</dc:creator>
  <cp:keywords/>
  <dc:description/>
  <cp:lastModifiedBy>hp</cp:lastModifiedBy>
  <cp:revision>2</cp:revision>
  <dcterms:created xsi:type="dcterms:W3CDTF">2020-06-18T10:12:00Z</dcterms:created>
  <dcterms:modified xsi:type="dcterms:W3CDTF">2020-06-18T10:12:00Z</dcterms:modified>
</cp:coreProperties>
</file>